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EB" w:rsidRDefault="006E7EEB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Лекция № 10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ОДЕЯНИЯ ДУХОВЕНСТВА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ПОВСЕДНЕВНЫЕ ОБЛАЧЕНИЯ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Основными повседневными одеяниями духовенства и монашества всех степеней являются подрясник и ряса.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Подрясник представляет собою длинное, до пят, с наглухо застегнутым воротом одеяние с узкими рукавами. 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Ряса – верхнее одеяние с длинными, ниже ладоней, широкими рукавами. 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Общее символическое значение подрясника и рясы – свидетельство отрешенности от мирской суеты, символ духовного покоя. Мир и покой сердца в его постоянном духовном пребывании с Богом есть высшая цель усилий любого верующего человека. Но особенно духовенство и монашествующие лица, как посвятившие всю свою жизнь служению Богу, должны иметь результатом своей духовной деятельности это внутреннее отречение от мирской заботы и суеты, мир и покой сердца. Внешнее одеяние духовенства соответствует этому состоянию, напоминает о нем, призывает к нему, помогает достичь его: являясь образом того верхнего одеяния, которое носил Господь Иисус Христос во время земной жизни, ряса и подрясник означают, что духовенство и монашество подражают Иисусу Христу, как Он и заповедал Своим ученикам. Длинное одеяние духовенства является знамением Божией благодати, облекающей служителей Его, покрывающей их человеческие немощи; суконный или шерстяной подрясник монахов, подпоясанный кожаным поясом, – это образ власяницы и кожаного пояса, какие носил в пустыне проповедник покаяния Иоанн Креститель (Мф. 3, 4). Особенно примечателен черный цвет подрясников и ряс: черный цвет – это, по существу, отсутствие цвета, то, что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лежит за пределами светового спектра. В применении к одеянию духовенства и монашества это означает цвет совершенного покоя как отсутствия движений страсти, как бы духовной смерти для греха и отречения от всего суетного, от внешней, плотской жизни и сосредоточенность на невидимой жизни, внутренней. Повседневные одеяния духовенства имеют значение и для окружающих верующих людей, как свидетельство того духовного состояния, к которому должны стремиться все чающие спасения в Боге.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Особенную отрешенность монахов от мира обозначает мантия, или палий, – длинная, без рукавов, накидка с застежкой только на вороте, спускающаяся до земли и покрывающая собой подрясник и рясу. Мантия – только монашеское одеяние. Духовенство и монашество в повседневном употреблении имеют особые головные уборы. Белое духовенство может носить скуфии. В древности скуфия представляла собой небольшую круглую шапочку, похожую на чашу без подставки. Такой шапочкой издревле в Западной Церкви и на Руси покрывалась у священнослужителей выбритая вверху часть головы. После рукоположения в священный сан ставленники немедленно выбривали себе волосы на голове в виде круга, получившего на Руси название гуменцо́, что означало знамение тернового венца. Выбритая часть покрывалась небольшой шапочкой, получившей славянское название также гуменцо, или греческое – скуфия.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Повседневным головным убором епископов и монахов, в котором они могут совершать и некоторые богослужения, является также клобук. Это головной убор, состоящий из камилавки и кукуля. 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Современный монашеский клобук – это твердая камилавка в форме цилиндра, слегка расширенного кверху, обтянутая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черным крепом, нисходящим на спину и имеющим завершение в виде трех длинных концов. Этот креп в обиходе называется наметка (или кукуль). В чине пострижения в монашество под названием клобук разумеется только креп, покрывало, которым обтянута камилавка. Это покрывало иногда называется кукулем, как и покрывало, надеваемое при пострижении в великую схиму. В таком значении клобук называется «шлем надежды спасения», а кукуль великой схимы, по чину пострижения в малую и великую схимы, означает «шлем спасительного упования».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Монашествующие всех степеней носят четки. Это молитвенный предмет, употребляющийся для частого чтения молитвы Иисусовой. Современные четки – это замкнутая нить, состоящая из ста «зерен», разделенных по десяткам промежуточными «зернами» более крупных размеров, чем рядовые. Келейные четки иногда содержат тысячу «зерен» с таким же разделением. Четки помогают считать (отсюда и их название) количество молитв, полагаемых монахом в ежедневное правило, не сосредотачивая при этом внимания на самом счете. Четки известны с глубокой древности. На Руси они имели в старину форму замкнутой лесенки, состоящей не из «зерен», а из деревянных брусочков, обшитых кожей, или материей, и назывались «лествицей» или «лестовкой» (лестницей). Духовно они означают лестницу спасения, «меч духовный», являют образ непрестанной (вечной) молитвы (кругообразная нить – символ вечности).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КРЕСТЫ, ПАНАГИЯ, ПОСОХ</w:t>
      </w:r>
    </w:p>
    <w:p w:rsidR="002405A9" w:rsidRPr="002405A9" w:rsidRDefault="002405A9" w:rsidP="0035477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Крест священника свидетельствует о том, что он есть служитель Иисуса Христа, пострадавшего за грехи мира, должен иметь Его в сердце своем и подражать Ему. Двухконечная цепь креста – знамение заблудшей овцы, то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есть пастырского попечения о душах вверенных священнику прихожан, и креста, который Христос нес на спине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воей, как знамения подвигов и страдания в земной жизни. 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Панагия – отличительный нагрудный знак епископа.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Русские Патриархи, а также Киевские митрополиты как экзархи с середины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VII века носят две панагии и крест.</w:t>
      </w:r>
    </w:p>
    <w:p w:rsidR="002405A9" w:rsidRPr="002405A9" w:rsidRDefault="002405A9" w:rsidP="0035477E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 настоящее время панагия представляет собой образ Божией матери, чаще всего круглой или овальной формы, с различными украшениями, В повседневной обстановке епископы должны были носить панагию, а за богослужением панагию и крест. Епископские крест и панагия являются знаками высшей власти в Церкви. Эти образы духовно означают то же самое, что и запрестольные Крест и икона Богоматери, а именно: Домостроительство о спасении людей в Церкви осуществляется благодатной силой крестного подвига Сына Божия Иисуса Христа и предстательством Богородицы как Матери Церкви. Епископский крест и панагия напоминают о том, что епископ постоянно должен иметь в своем сердце Господа и Предстательницу пред Ним – Приснодеву Марию, что для этого у него должны быть чистое сердце и правый дух и от избытка сердечной чистоты и правды уста его должны износить одно лишь благое. 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Два конца цепей епископского креста и панагий знаменуют подражание епископа Христу в пастырской заботе о спасении людей – овец «словесного стада» и в подвиге несения креста своего. Два конца цепей соответствуют двойному характеру служения архипастыря – Богу и людям.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 обыденной обстановке епископы носят посохи, отличные от тех жезлов-посохов, что употребляются ими за богослужением. Повседневные посохи епископов – это обычно длинные деревянные палки с оправой и утолщением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 xml:space="preserve">в верхней части из резной кости, дерева, серебра или другого металла. </w:t>
      </w:r>
    </w:p>
    <w:p w:rsidR="0035477E" w:rsidRPr="002405A9" w:rsidRDefault="0035477E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БОГОСЛУЖЕБНЫЕ ОДЕЯНИЯ ДИАКОНА И ИЕРЕЯ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Богослужебные одеяния духовенства имеют общее название – ризы и разделяются на одежды диаконские, иерейские и архиерейские. Священник имеет все диаконские одеяния и сверх того – присущие его сану; епископ имеет все священнические одеяния и сверх того – присвоенные его архиерейскому сану.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Богослужебные одеяния православного духовенства прообразованы в Ветхом Завете одеяниями Аарона и других священников, сделанными по непосредственному повелению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Божию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(Исх. 28, 2; 31, 10) и предназначенными только для священнослужения, для славы и благолепия Божественных служб. Они не могут быть носимы и употребляемы в быту. Через пророка Иезекииля Господь повелевает ветхозаветным священникам, выходя из храма во внешний двор к народу, совлекать с себя богослужебные одеяния и полагать их в преградах святых, облекаясь в иные одежды (Иез. 44, 19). В Православной Церкви по окончании богослужения облачения также снимаются и остаются в храме.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 Новом Завете Господь Иисус Христос в притче о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званных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на царский пир, которая образно повествует о Царстве Божием, говорит о недопустимости входить в него не в брачной одежде (Мф. 22, 11–14). Притча изображает брачный пир по случаю брака царского сына. По учению Православной Церкви, брак, о котором здесь и в других подобных образах часто говорится в Священном Писании, является таинственным браком Сына Божия, Господа Иисуса Христа (Агнца) с Его возлюбленной невестой – Церковью (Откр. 19, 7–8). Апокалипсис при этом отмечает,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что «дано было ей (жене Агнца) облечься в виссон чистый и светлый; виссон же есть праведность святых».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Таким образом, общее символическое значение церковных служебных облачений – это выражение в видимых вещественных одеждах духовных одежд праведности и чистоты, в которые должны быть облечены души верующих людей для участия в вечной радости сочетавания Христа с Церковью избранных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воих.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Поскольку любое богослужение Церкви, особенно Божественная литургия, является такой духовной встречей со Христом в союзе любви, как бы брачным праздничным пиром, постольку духовенство призвано в доступных зримых образах представить очам и сознанию верующих те одеяния, в которых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ам Господь Вседержитель, ангелы и святые являются в области небесного бытия в состоянии обоженности, в сиянии и блеске вечной славы. Богослужебные одеяния духовенства означают и изображают собою те ризы, которые носил Господь Иисус Христос в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воей земной жизни, и в частности во время Его заключения в узы и суда над Ним. Эти земные одеяния Христа и багряница, с насмешкой надетая на Него, как на Царя Иудейского, в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Он благоволил совершать подвиг искупления человеческого рода, прославили Его как Спасителя мира и в небесной славе как бы превратились в величественные блистательные ризы Небесного Царя. Нельзя не обратить внимания на то, сколь красочно в Апокалипсисе описаны одеяния Господа Вседержителя, ангелов, святых. Святой Тайнозритель пишет, что он увидел в открытой ему области небесного «подобного Сыну Человеческому, облеченному в подир» – длинную голубую одежду ветхозаветных первосвященников и царей, которой в Православной Церкви соответствует архиерейский подризник. Господь при этом был «по персям опоясан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золотым поясом: глава Его и волосы белы, как белая волна, как снег: и очи Его, как пламень огненный; и ноги Его подобны халколивану, как раскаленные в печи» (Откр. 1, 13–15). В другой момент Иоанн Богослов видит Господа сидящим на престоле, «и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ей Сидящий видом был подобен камню яспису и сардису; и радуга вокруг престола, видом подобная смарагду. И вокруг престола двадцать четыре престола; а на престолах видел я сидевших двадцать четыре старца, которые облечены были в белые одежды и имели на головах своих золотые венцы» (Откр. 4, 3–4). Убиенным за Слово Божие,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души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которых покоятся под небесным жертвенником, «даны были каждому из них одежды белые» (Откр. 6, 11). «Великое множество людей, которого никто не мог перечесть, из всех племен и колен, и народов, и языков, стояло пред престолом и пред Агнцем в белых одеждах и с пальмовыми ветвями в руках» (Откр. 7, 9). Далее Иоанн Богослов видит «Ангела сильного, сходящего с неба, облеченного облаком; над головою его была радуга, и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лице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его, как солнце, и ноги его, как столпы огненные» (Откр. 10, 1). Вид этого Ангела подобен Господу, Которого апостол видел вначале между семью светильниками. Затем Иоанну Богослову является видение жены, «облеченной в солнце; под ногами ее луна, и на главе ее венец из двенадцати звезд» (Откр. 12, 1). Под образом этой жены толкователи единодушно разумеют духовное человечество, не оскверняющуюся мирскими пороками Церковь, истинно в Боге живущих людей. Солнце, в которое она облечена, означает, что в этом мире она является носительницей небесного света – откровения, благодати, чистоты (солнце означает Божественные силы). Луна под ногами жены означает господство жены над земными силами, земной мудростью. Двенадцать звезд ее венца означают апостолов и колена израильские. В другом месте апостол видит на облаке «подобного Сыну Человеческому; на голове Его золотой венец» (Откр. 14, 14);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 xml:space="preserve">видит также ангелов, «облеченных в чистую и светлую льняную одежду, и опоясанных по персям золотыми поясами» (Откр. 15, 6). Эти пояса подобны тому, в котором Господь впервые предстает пред Иоанном Богословом. Далее Господь говорит: «Се, иду, как тать: блажен бодрствующий и хранящий одежду свою, чтобы не ходить ему нагим и чтобы не увидели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срамоты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его» (Откр. 16, 15). В ином месте Господь является Иоанну Богослову в виде всадника на белом коне. При этом у Господа «очи... как пламень огненный, и на голове его много диадим... Он был облечен в одежду, обагренную кровью. Имя Ему: «Слово Божие». И воинства небесные следовали за Ним на конях белых, облеченные в виссон белый и чистый». «На одежде и на бедре Его написано имя: «Царь царей и Господь господствующих» (Откр. 19, 12–14, 16). «Небесный Иерусалим», который назван также и женой Агнца, предстает перед Иоанном Богословом в блеске чистого золота, украшенный множеством разнообразных драгоценных каменьев (Откр. 21, 18–21). По словам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амого Господа, побеждающий во всех искушениях «облечется в белые одежды» (Откр. 3, 5).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Все праведники, победившие в земных искушениях и сохранившие слово Божие, в небесной жизни облечены в белые одежды. При этом на главах некоторых из них золотые венцы.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Вся совокупность праведников как Церковь Божия, являемая образами жены, облеченной в солнце, жены Агнца, города Иерусалима, имеет облачения из светлого и чистого виссона, который есть праведность святых, имеет венец из 12 звезд и украшен множеством чистого золота и драгоценных каменьев.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Ангелы – служители Божии имеют белые одежды и опоясаны по груди золотыми поясами. Такое опоясание – символ всецелого предания себя на служение Богу, послушания Богу, готовности к любому служению, отсутствия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 xml:space="preserve">греховных влечений.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Сам Господь Вседержитель предстает облеченным в длинный голубой подир, опоясанный золотым поясом по груди (как и ангелы), в красную одежду цвета крови, в ореоле радужного сияния.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На главе Его золотой венец, много диадим, на одежде и на бедре Его написано Его имя. Обращает на себя внимание радуга, которую дважды видел Иоанн Богослов: вокруг престола Бога Вседержителя и вокруг сильного Ангела, сходящего с неба.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 области небесного бытия и Господь Иисус Христос, и ангелы, и Церковь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верных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, и отдельные праведники имеют одежды определенной формы, цвета и с определенными отличительными особенностями, а также имеют различного вида венцы.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Эти одеяния, как и все в Царстве Небесном, отличны от одежд, употребляемых в земной жизни: в Царстве Духа все духовно; но все-таки это именно одежды.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Об одеждах на иконах святых лиц русский богослов священник Павел Флоренский говорит, что вообще, даже в земной жизни, одежда человека таинственно связана с его духовным существом: «Одежда – часть тела. В обыденной жизни – это внешнее продолжение тела... одежда отчасти врастает в организм. В порядке же зрительно-художественном одежда есть явление тела, и собою, своими линиями и поверхностями, строение тела она проявляет». Одежда, по мысли отца Павла, не только прикрывает тело, она непременно отображает даже в большей степени, чем тело, главное в человеке – его духовную сущность и потому имеет глубоко духовное значение. Что же касается святых людей, изображаемых на иконах, то есть в состоянии небесной жизни, то их одежду можно назвать тканью из их подвигов. Ближайшая к телу область духовных энергий как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бы расширяет тело, так что в наглядном восприятии это расширение тела символизируется одеждою.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Конечно, не о вещественных, земных одеяниях, а о духовных, но именно об одеяниях говорит Господь в Откровении: «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Блажен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бодрствующий и хранящий одежду свою, чтобы не ходить ему нагим» (16, 15). При Крещении человека о нем молятся: «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еже сохранити ему одежду Крещения и обручение Духа нескверно и непорочно в день страшный Христа Бога нашего» (Требник, чин Крещения). Прародители человечества Адам и Ева после грехопадения вдруг увидели, что они наги (Быт. 3, 7). Это значит, что они лишились тех невещественных одежд Божественного света, которыми Господь облек их при создании.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Во Христе человеческое естество вновь приобрело небесное состояние обоженности. В Преображении не только лицо Господа Иисуса Христа просияло, как солнце, но и одежды Его сделались белыми, как свет (Мф. 17, 2), «блистающими, весьма белыми, как снег» (Мк. 9, 3), то есть преобразились из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вещественных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в невещественные, нетленные одежды вечной жизни и славы.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Все это свидетельствует о том, что человеческое тело не создано нагим, как мы воспринимаем его теперь в условиях земной жизни. Оно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имело и должно иметь и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будет иметь у верных Богу людей присущие духовному состоянию человека невещественные, духовные ризы, которые воспринимаются как одежды и являются неотъемлемой частью единого, духовно-телесного человеческого существа в состоянии обоженности и нетления. О такой одежде и говорится в притче о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званных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на брачный царский пир.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 xml:space="preserve">Внешним, вещественным образом таких небесных одежд Господа, ангелов и святых являются церковные,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>освященные по особому чину богослужебные одеяния. В согласии с общими понятиями о церковной символике эти служебные облачения таинственно содержат в себе благодатную силу своих первообразов – небесных одежд. Богослужебные ризы в настоящее время являют собой удивительно точное соответствие букве и смыслу Священного Писания, свидетельствам Апокалипсис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а Иоа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>нна Богослова.</w:t>
      </w: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405A9" w:rsidRPr="002405A9" w:rsidRDefault="002405A9" w:rsidP="002405A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405A9">
        <w:rPr>
          <w:rFonts w:ascii="Times New Roman" w:hAnsi="Times New Roman" w:cs="Times New Roman"/>
          <w:sz w:val="36"/>
          <w:szCs w:val="36"/>
        </w:rPr>
        <w:t>Исторически богослужебные ризы появились не сразу. В основных чертах канон богослужебных облачений сложился в VI веке. Известно, что до этого времени апостол Иаков, брат Господень, первый Иерусалимский архиерей, носил белую льняную длинную одежду иудейских священников и головную повязку. Апостол Иоанн Богослов также носил золотую повязку на голове, как знак первосвященника. Многие считают, что фелонь, оставленный апостолом Павлом у Карпа в Троаде (2Тим. 4, 13), был его богослужебным одеянием. По преданию, Богородица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воими руками сделала омофор для святого Лазаря, воскрешенного Христом из мертвых и бывшего затем епископом Кипра. Таким образом, уже апостолы употребляли некоторые богослужебные одеяния. Вероятнее всего, от них в Церкви сохранилось предание, выраженное блаженным Иеронимом (IV век), согласно которому отнюдь недопустимо входить в алтарь и совершать богослужения в одеждах общих и просто употребляемых. Как полагают, первые богослужебные одеяния христианской Церкви мало чем отличались по виду от обычных одежд, употребляемых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миру, будучи лишь особыми, предназначенными только для богослужений. Это мнение, однако, не совсем правильно. Поскольку еще апостолы употребляли некоторые одеяния ветхозаветных первосвященников, как соответствующие архиерейскому чину, то можно с большой вероятностью предположить,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что</w:t>
      </w:r>
      <w:proofErr w:type="gramEnd"/>
      <w:r w:rsidRPr="002405A9">
        <w:rPr>
          <w:rFonts w:ascii="Times New Roman" w:hAnsi="Times New Roman" w:cs="Times New Roman"/>
          <w:sz w:val="36"/>
          <w:szCs w:val="36"/>
        </w:rPr>
        <w:t xml:space="preserve"> </w:t>
      </w:r>
      <w:r w:rsidRPr="002405A9">
        <w:rPr>
          <w:rFonts w:ascii="Times New Roman" w:hAnsi="Times New Roman" w:cs="Times New Roman"/>
          <w:sz w:val="36"/>
          <w:szCs w:val="36"/>
        </w:rPr>
        <w:lastRenderedPageBreak/>
        <w:t xml:space="preserve">по крайней мере подир – длинная одежда, превратившаяся затем в стихарь – подризник, и, может быть, некоторые другие предметы одеяний ветхозаветного священства с самого начала употреблялись в христианской Церкви в качестве богослужебных. </w:t>
      </w:r>
      <w:proofErr w:type="gramStart"/>
      <w:r w:rsidRPr="002405A9">
        <w:rPr>
          <w:rFonts w:ascii="Times New Roman" w:hAnsi="Times New Roman" w:cs="Times New Roman"/>
          <w:sz w:val="36"/>
          <w:szCs w:val="36"/>
        </w:rPr>
        <w:t>Некоторые отличия церковных риз от обычных мирских по внешней форме, цвету замечаются уже в IV веке, и с этого времени, то есть после прекращения гонений на Церковь, начинается быстрое развитие символики богослужебных облачений, которая в основном сложилась уже к VI веке и сохраняется по сей день.</w:t>
      </w:r>
      <w:proofErr w:type="gramEnd"/>
    </w:p>
    <w:sectPr w:rsidR="002405A9" w:rsidRPr="002405A9" w:rsidSect="004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5A9"/>
    <w:rsid w:val="00066EC9"/>
    <w:rsid w:val="000937CE"/>
    <w:rsid w:val="00100FF7"/>
    <w:rsid w:val="00212519"/>
    <w:rsid w:val="002405A9"/>
    <w:rsid w:val="0028781A"/>
    <w:rsid w:val="0035477E"/>
    <w:rsid w:val="004A61A0"/>
    <w:rsid w:val="004B106A"/>
    <w:rsid w:val="004E705D"/>
    <w:rsid w:val="005F2032"/>
    <w:rsid w:val="005F61C8"/>
    <w:rsid w:val="00642001"/>
    <w:rsid w:val="006E7EEB"/>
    <w:rsid w:val="008D1429"/>
    <w:rsid w:val="00B7358E"/>
    <w:rsid w:val="00C87C50"/>
    <w:rsid w:val="00E6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lephant" w:eastAsiaTheme="minorHAnsi" w:hAnsi="Elephan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12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2021-03-02T18:44:00Z</dcterms:created>
  <dcterms:modified xsi:type="dcterms:W3CDTF">2021-03-03T07:46:00Z</dcterms:modified>
</cp:coreProperties>
</file>